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D6" w:rsidRDefault="00F43488" w:rsidP="00F43488">
      <w:pPr>
        <w:pStyle w:val="NormalWeb"/>
        <w:spacing w:before="0" w:beforeAutospacing="0" w:after="0" w:afterAutospacing="0"/>
        <w:jc w:val="center"/>
        <w:rPr>
          <w:rFonts w:ascii="Calibri" w:hAnsi="Calibri"/>
          <w:b/>
          <w:bCs/>
          <w:color w:val="000000"/>
          <w:sz w:val="22"/>
          <w:szCs w:val="22"/>
          <w:u w:val="single"/>
        </w:rPr>
      </w:pPr>
      <w:r>
        <w:rPr>
          <w:rFonts w:ascii="Calibri" w:hAnsi="Calibri"/>
          <w:b/>
          <w:bCs/>
          <w:color w:val="000000"/>
          <w:sz w:val="22"/>
          <w:szCs w:val="22"/>
          <w:u w:val="single"/>
        </w:rPr>
        <w:t xml:space="preserve">New Jersey Institute of Technology's (NJIT) School of Management (SOM) </w:t>
      </w:r>
    </w:p>
    <w:p w:rsidR="00F43488" w:rsidRDefault="00F43488" w:rsidP="00F43488">
      <w:pPr>
        <w:pStyle w:val="NormalWeb"/>
        <w:spacing w:before="0" w:beforeAutospacing="0" w:after="0" w:afterAutospacing="0"/>
        <w:jc w:val="center"/>
        <w:rPr>
          <w:rFonts w:ascii="Calibri" w:hAnsi="Calibri"/>
          <w:color w:val="000000"/>
          <w:sz w:val="22"/>
          <w:szCs w:val="22"/>
        </w:rPr>
      </w:pPr>
      <w:proofErr w:type="spellStart"/>
      <w:r>
        <w:rPr>
          <w:rFonts w:ascii="Calibri" w:hAnsi="Calibri"/>
          <w:b/>
          <w:bCs/>
          <w:color w:val="000000"/>
          <w:sz w:val="22"/>
          <w:szCs w:val="22"/>
          <w:u w:val="single"/>
        </w:rPr>
        <w:t>Leir</w:t>
      </w:r>
      <w:proofErr w:type="spellEnd"/>
      <w:r>
        <w:rPr>
          <w:rFonts w:ascii="Calibri" w:hAnsi="Calibri"/>
          <w:b/>
          <w:bCs/>
          <w:color w:val="000000"/>
          <w:sz w:val="22"/>
          <w:szCs w:val="22"/>
          <w:u w:val="single"/>
        </w:rPr>
        <w:t xml:space="preserve"> Center for </w:t>
      </w:r>
      <w:r w:rsidR="00B175D6">
        <w:rPr>
          <w:rFonts w:ascii="Calibri" w:hAnsi="Calibri"/>
          <w:b/>
          <w:bCs/>
          <w:color w:val="000000"/>
          <w:sz w:val="22"/>
          <w:szCs w:val="22"/>
          <w:u w:val="single"/>
        </w:rPr>
        <w:t xml:space="preserve">Financial </w:t>
      </w:r>
      <w:r>
        <w:rPr>
          <w:rFonts w:ascii="Calibri" w:hAnsi="Calibri"/>
          <w:b/>
          <w:bCs/>
          <w:color w:val="000000"/>
          <w:sz w:val="22"/>
          <w:szCs w:val="22"/>
          <w:u w:val="single"/>
        </w:rPr>
        <w:t>Bubble Research:</w:t>
      </w:r>
    </w:p>
    <w:p w:rsidR="00F43488" w:rsidRDefault="00F43488" w:rsidP="00F43488">
      <w:pPr>
        <w:pStyle w:val="NormalWeb"/>
        <w:spacing w:before="0" w:beforeAutospacing="0" w:after="0" w:afterAutospacing="0"/>
        <w:jc w:val="center"/>
        <w:rPr>
          <w:rFonts w:ascii="Calibri" w:hAnsi="Calibri"/>
          <w:color w:val="000000"/>
          <w:sz w:val="22"/>
          <w:szCs w:val="22"/>
        </w:rPr>
      </w:pPr>
    </w:p>
    <w:p w:rsidR="00F9399A" w:rsidRDefault="00F43488" w:rsidP="00F43488">
      <w:pPr>
        <w:pStyle w:val="NormalWeb"/>
        <w:spacing w:before="0" w:beforeAutospacing="0" w:after="0" w:afterAutospacing="0"/>
        <w:jc w:val="center"/>
        <w:rPr>
          <w:rFonts w:ascii="Calibri" w:hAnsi="Calibri"/>
          <w:b/>
          <w:color w:val="000000"/>
          <w:sz w:val="22"/>
          <w:szCs w:val="22"/>
        </w:rPr>
      </w:pPr>
      <w:r w:rsidRPr="00013F87">
        <w:rPr>
          <w:rFonts w:ascii="Calibri" w:hAnsi="Calibri"/>
          <w:b/>
          <w:bCs/>
          <w:color w:val="000000"/>
          <w:sz w:val="22"/>
          <w:szCs w:val="22"/>
        </w:rPr>
        <w:t xml:space="preserve">4th Annual Two-day Bubble Conference, </w:t>
      </w:r>
      <w:r w:rsidRPr="00013F87">
        <w:rPr>
          <w:rFonts w:ascii="Calibri" w:hAnsi="Calibri"/>
          <w:b/>
          <w:color w:val="000000"/>
          <w:sz w:val="22"/>
          <w:szCs w:val="22"/>
        </w:rPr>
        <w:t xml:space="preserve">September 19-20, 2014: </w:t>
      </w:r>
    </w:p>
    <w:p w:rsidR="00F43488" w:rsidRPr="00013F87" w:rsidRDefault="00F43488" w:rsidP="00F43488">
      <w:pPr>
        <w:pStyle w:val="NormalWeb"/>
        <w:spacing w:before="0" w:beforeAutospacing="0" w:after="0" w:afterAutospacing="0"/>
        <w:jc w:val="center"/>
        <w:rPr>
          <w:rFonts w:ascii="Calibri" w:hAnsi="Calibri"/>
          <w:b/>
          <w:color w:val="000000"/>
          <w:sz w:val="22"/>
          <w:szCs w:val="22"/>
        </w:rPr>
      </w:pPr>
      <w:r w:rsidRPr="00013F87">
        <w:rPr>
          <w:rFonts w:ascii="Calibri" w:hAnsi="Calibri"/>
          <w:b/>
          <w:color w:val="000000"/>
          <w:sz w:val="22"/>
          <w:szCs w:val="22"/>
        </w:rPr>
        <w:t>"Bubbles and Globalization and the Emergence of Too-Big-to-Fail Financial Organizations"</w:t>
      </w:r>
    </w:p>
    <w:p w:rsidR="00F43488" w:rsidRDefault="00F43488" w:rsidP="00F43488">
      <w:pPr>
        <w:pStyle w:val="NormalWeb"/>
        <w:spacing w:before="0" w:beforeAutospacing="0" w:after="0" w:afterAutospacing="0"/>
        <w:jc w:val="center"/>
        <w:rPr>
          <w:rFonts w:ascii="Calibri" w:hAnsi="Calibri"/>
          <w:color w:val="000000"/>
          <w:sz w:val="22"/>
          <w:szCs w:val="22"/>
        </w:rPr>
      </w:pPr>
    </w:p>
    <w:p w:rsidR="00F43488" w:rsidRDefault="00F43488" w:rsidP="00F43488">
      <w:pPr>
        <w:pStyle w:val="NormalWeb"/>
        <w:spacing w:before="0" w:beforeAutospacing="0" w:after="0" w:afterAutospacing="0"/>
        <w:jc w:val="center"/>
        <w:rPr>
          <w:rFonts w:ascii="Calibri" w:hAnsi="Calibri"/>
          <w:color w:val="000000"/>
          <w:sz w:val="22"/>
          <w:szCs w:val="22"/>
        </w:rPr>
      </w:pPr>
      <w:r w:rsidRPr="00013F87">
        <w:rPr>
          <w:rFonts w:ascii="Calibri" w:hAnsi="Calibri"/>
          <w:b/>
          <w:color w:val="000000"/>
          <w:sz w:val="22"/>
          <w:szCs w:val="22"/>
        </w:rPr>
        <w:t>Held at</w:t>
      </w:r>
      <w:r>
        <w:rPr>
          <w:rFonts w:ascii="Calibri" w:hAnsi="Calibri"/>
          <w:color w:val="000000"/>
          <w:sz w:val="22"/>
          <w:szCs w:val="22"/>
        </w:rPr>
        <w:t xml:space="preserve">: The </w:t>
      </w:r>
      <w:proofErr w:type="spellStart"/>
      <w:r>
        <w:rPr>
          <w:rFonts w:ascii="Calibri" w:hAnsi="Calibri"/>
          <w:color w:val="000000"/>
          <w:sz w:val="22"/>
          <w:szCs w:val="22"/>
        </w:rPr>
        <w:t>Leir</w:t>
      </w:r>
      <w:proofErr w:type="spellEnd"/>
      <w:r>
        <w:rPr>
          <w:rFonts w:ascii="Calibri" w:hAnsi="Calibri"/>
          <w:color w:val="000000"/>
          <w:sz w:val="22"/>
          <w:szCs w:val="22"/>
        </w:rPr>
        <w:t xml:space="preserve"> Retreat Center, 220 Branchville Road, Ridgefield, CT 06877</w:t>
      </w:r>
    </w:p>
    <w:p w:rsidR="00F43488" w:rsidRDefault="00F43488" w:rsidP="00F43488">
      <w:pPr>
        <w:pStyle w:val="NormalWeb"/>
        <w:spacing w:before="0" w:beforeAutospacing="0" w:after="0" w:afterAutospacing="0"/>
        <w:jc w:val="center"/>
        <w:rPr>
          <w:rFonts w:ascii="Calibri" w:hAnsi="Calibri"/>
          <w:color w:val="000000"/>
          <w:sz w:val="22"/>
          <w:szCs w:val="22"/>
        </w:rPr>
      </w:pPr>
    </w:p>
    <w:p w:rsidR="00CE1EF9" w:rsidRDefault="00F43488" w:rsidP="00CE1EF9">
      <w:pPr>
        <w:pStyle w:val="NormalWeb"/>
        <w:spacing w:before="0" w:beforeAutospacing="0" w:after="0" w:afterAutospacing="0"/>
        <w:jc w:val="center"/>
        <w:rPr>
          <w:rFonts w:ascii="Calibri" w:hAnsi="Calibri"/>
          <w:color w:val="000000"/>
          <w:sz w:val="22"/>
          <w:szCs w:val="22"/>
        </w:rPr>
      </w:pPr>
      <w:r w:rsidRPr="00013F87">
        <w:rPr>
          <w:rFonts w:ascii="Calibri" w:hAnsi="Calibri"/>
          <w:b/>
          <w:color w:val="000000"/>
          <w:sz w:val="22"/>
          <w:szCs w:val="22"/>
        </w:rPr>
        <w:t>Funded and Supported by</w:t>
      </w:r>
      <w:r>
        <w:rPr>
          <w:rFonts w:ascii="Calibri" w:hAnsi="Calibri"/>
          <w:color w:val="000000"/>
          <w:sz w:val="22"/>
          <w:szCs w:val="22"/>
        </w:rPr>
        <w:t xml:space="preserve">: The </w:t>
      </w:r>
      <w:proofErr w:type="spellStart"/>
      <w:r w:rsidR="00CE1EF9">
        <w:rPr>
          <w:rFonts w:ascii="Calibri" w:hAnsi="Calibri"/>
          <w:color w:val="000000"/>
          <w:sz w:val="22"/>
          <w:szCs w:val="22"/>
        </w:rPr>
        <w:t>Leir</w:t>
      </w:r>
      <w:proofErr w:type="spellEnd"/>
      <w:r w:rsidR="00CE1EF9">
        <w:rPr>
          <w:rFonts w:ascii="Calibri" w:hAnsi="Calibri"/>
          <w:color w:val="000000"/>
          <w:sz w:val="22"/>
          <w:szCs w:val="22"/>
        </w:rPr>
        <w:t xml:space="preserve"> and Ridgefield Foundations; </w:t>
      </w:r>
    </w:p>
    <w:p w:rsidR="00F43488" w:rsidRDefault="00F43488" w:rsidP="00CE1EF9">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 xml:space="preserve">The </w:t>
      </w:r>
      <w:proofErr w:type="spellStart"/>
      <w:r>
        <w:rPr>
          <w:rFonts w:ascii="Calibri" w:hAnsi="Calibri"/>
          <w:color w:val="000000"/>
          <w:sz w:val="22"/>
          <w:szCs w:val="22"/>
        </w:rPr>
        <w:t>Leir</w:t>
      </w:r>
      <w:proofErr w:type="spellEnd"/>
      <w:r>
        <w:rPr>
          <w:rFonts w:ascii="Calibri" w:hAnsi="Calibri"/>
          <w:color w:val="000000"/>
          <w:sz w:val="22"/>
          <w:szCs w:val="22"/>
        </w:rPr>
        <w:t xml:space="preserve"> Retreat Center; </w:t>
      </w:r>
      <w:r w:rsidR="00CE1EF9">
        <w:rPr>
          <w:rFonts w:ascii="Calibri" w:hAnsi="Calibri"/>
          <w:color w:val="000000"/>
          <w:sz w:val="22"/>
          <w:szCs w:val="22"/>
        </w:rPr>
        <w:t xml:space="preserve">and </w:t>
      </w:r>
      <w:r w:rsidR="00F9399A">
        <w:rPr>
          <w:rFonts w:ascii="Calibri" w:hAnsi="Calibri"/>
          <w:color w:val="000000"/>
          <w:sz w:val="22"/>
          <w:szCs w:val="22"/>
        </w:rPr>
        <w:t>NJIT SOM</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2015 Co-Sponsorships</w:t>
      </w:r>
      <w:r w:rsidR="003C4324">
        <w:rPr>
          <w:rFonts w:ascii="Calibri" w:hAnsi="Calibri"/>
          <w:b/>
          <w:bCs/>
          <w:color w:val="000000"/>
          <w:sz w:val="22"/>
          <w:szCs w:val="22"/>
        </w:rPr>
        <w:t xml:space="preserve"> / Memberships</w:t>
      </w:r>
      <w:r>
        <w:rPr>
          <w:rFonts w:ascii="Calibri" w:hAnsi="Calibri"/>
          <w:b/>
          <w:bCs/>
          <w:color w:val="000000"/>
          <w:sz w:val="22"/>
          <w:szCs w:val="22"/>
        </w:rPr>
        <w:t xml:space="preserve"> NOW Available</w:t>
      </w:r>
      <w:r>
        <w:rPr>
          <w:rFonts w:ascii="Calibri" w:hAnsi="Calibri"/>
          <w:color w:val="000000"/>
          <w:sz w:val="22"/>
          <w:szCs w:val="22"/>
        </w:rPr>
        <w:t>: $5,000</w:t>
      </w:r>
      <w:r w:rsidR="00CE1EF9">
        <w:rPr>
          <w:rFonts w:ascii="Calibri" w:hAnsi="Calibri"/>
          <w:color w:val="000000"/>
          <w:sz w:val="22"/>
          <w:szCs w:val="22"/>
        </w:rPr>
        <w:t>, which includes</w:t>
      </w:r>
      <w:r w:rsidR="003C4324">
        <w:rPr>
          <w:rFonts w:ascii="Calibri" w:hAnsi="Calibri"/>
          <w:color w:val="000000"/>
          <w:sz w:val="22"/>
          <w:szCs w:val="22"/>
        </w:rPr>
        <w:t>:</w:t>
      </w:r>
      <w:r w:rsidR="00CE1EF9">
        <w:rPr>
          <w:rFonts w:ascii="Calibri" w:hAnsi="Calibri"/>
          <w:color w:val="000000"/>
          <w:sz w:val="22"/>
          <w:szCs w:val="22"/>
        </w:rPr>
        <w:t xml:space="preserve"> </w:t>
      </w:r>
      <w:bookmarkStart w:id="0" w:name="OLE_LINK5"/>
      <w:r w:rsidR="00CE1EF9">
        <w:rPr>
          <w:rFonts w:ascii="Calibri" w:hAnsi="Calibri"/>
          <w:color w:val="000000"/>
          <w:sz w:val="22"/>
          <w:szCs w:val="22"/>
        </w:rPr>
        <w:t>invitation to the co</w:t>
      </w:r>
      <w:bookmarkStart w:id="1" w:name="_GoBack"/>
      <w:bookmarkEnd w:id="1"/>
      <w:r w:rsidR="00CE1EF9">
        <w:rPr>
          <w:rFonts w:ascii="Calibri" w:hAnsi="Calibri"/>
          <w:color w:val="000000"/>
          <w:sz w:val="22"/>
          <w:szCs w:val="22"/>
        </w:rPr>
        <w:t>nference, opportunity to present, sponsor research, access to NJIT Academic team, access to research in progress, co-op student programs, and recruiting and speaking opportunities throughout the year.</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Website</w:t>
      </w:r>
      <w:r>
        <w:rPr>
          <w:rFonts w:ascii="Calibri" w:hAnsi="Calibri"/>
          <w:color w:val="000000"/>
          <w:sz w:val="22"/>
          <w:szCs w:val="22"/>
        </w:rPr>
        <w:t xml:space="preserve">: </w:t>
      </w:r>
      <w:hyperlink r:id="rId7" w:history="1">
        <w:r>
          <w:rPr>
            <w:rStyle w:val="Hyperlink"/>
            <w:rFonts w:ascii="Calibri" w:hAnsi="Calibri"/>
            <w:sz w:val="22"/>
            <w:szCs w:val="22"/>
          </w:rPr>
          <w:t>www.LeirBubbleCenter.org</w:t>
        </w:r>
      </w:hyperlink>
    </w:p>
    <w:bookmarkEnd w:id="0"/>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Founder and Director(s)</w:t>
      </w:r>
      <w:r>
        <w:rPr>
          <w:rFonts w:ascii="Calibri" w:hAnsi="Calibri"/>
          <w:color w:val="000000"/>
          <w:sz w:val="22"/>
          <w:szCs w:val="22"/>
        </w:rPr>
        <w:t xml:space="preserve"> - NJIT SOM Professor (</w:t>
      </w:r>
      <w:proofErr w:type="spellStart"/>
      <w:r>
        <w:rPr>
          <w:rFonts w:ascii="Calibri" w:hAnsi="Calibri"/>
          <w:color w:val="000000"/>
          <w:sz w:val="22"/>
          <w:szCs w:val="22"/>
        </w:rPr>
        <w:t>Dr</w:t>
      </w:r>
      <w:proofErr w:type="spellEnd"/>
      <w:r>
        <w:rPr>
          <w:rFonts w:ascii="Calibri" w:hAnsi="Calibri"/>
          <w:color w:val="000000"/>
          <w:sz w:val="22"/>
          <w:szCs w:val="22"/>
        </w:rPr>
        <w:t xml:space="preserve">) </w:t>
      </w:r>
      <w:hyperlink r:id="rId8" w:history="1">
        <w:r>
          <w:rPr>
            <w:rStyle w:val="Hyperlink"/>
            <w:rFonts w:ascii="Calibri" w:hAnsi="Calibri"/>
            <w:sz w:val="22"/>
            <w:szCs w:val="22"/>
          </w:rPr>
          <w:t>William Rapp</w:t>
        </w:r>
      </w:hyperlink>
      <w:r>
        <w:rPr>
          <w:rFonts w:ascii="Calibri" w:hAnsi="Calibri"/>
          <w:color w:val="000000"/>
          <w:sz w:val="22"/>
          <w:szCs w:val="22"/>
        </w:rPr>
        <w:t>; Associate Director - Professor (</w:t>
      </w:r>
      <w:proofErr w:type="spellStart"/>
      <w:r>
        <w:rPr>
          <w:rFonts w:ascii="Calibri" w:hAnsi="Calibri"/>
          <w:color w:val="000000"/>
          <w:sz w:val="22"/>
          <w:szCs w:val="22"/>
        </w:rPr>
        <w:t>Dr</w:t>
      </w:r>
      <w:proofErr w:type="spellEnd"/>
      <w:r>
        <w:rPr>
          <w:rFonts w:ascii="Calibri" w:hAnsi="Calibri"/>
          <w:color w:val="000000"/>
          <w:sz w:val="22"/>
          <w:szCs w:val="22"/>
        </w:rPr>
        <w:t xml:space="preserve">) </w:t>
      </w:r>
      <w:hyperlink r:id="rId9" w:history="1">
        <w:r>
          <w:rPr>
            <w:rStyle w:val="Hyperlink"/>
            <w:rFonts w:ascii="Calibri" w:hAnsi="Calibri"/>
            <w:sz w:val="22"/>
            <w:szCs w:val="22"/>
          </w:rPr>
          <w:t>Michael Ehrlich</w:t>
        </w:r>
      </w:hyperlink>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Book published</w:t>
      </w:r>
      <w:r>
        <w:rPr>
          <w:rFonts w:ascii="Calibri" w:hAnsi="Calibri"/>
          <w:color w:val="000000"/>
          <w:sz w:val="22"/>
          <w:szCs w:val="22"/>
        </w:rPr>
        <w:t xml:space="preserve"> from 2012 Conference: "</w:t>
      </w:r>
      <w:hyperlink r:id="rId10" w:history="1">
        <w:r>
          <w:rPr>
            <w:rStyle w:val="Hyperlink"/>
            <w:rFonts w:ascii="Calibri" w:hAnsi="Calibri"/>
            <w:sz w:val="22"/>
            <w:szCs w:val="22"/>
          </w:rPr>
          <w:t>Boil Bubble Toil and Trouble</w:t>
        </w:r>
      </w:hyperlink>
      <w:r>
        <w:rPr>
          <w:rFonts w:ascii="Arial" w:hAnsi="Arial" w:cs="Arial"/>
          <w:color w:val="000000"/>
          <w:sz w:val="20"/>
          <w:szCs w:val="20"/>
          <w:shd w:val="clear" w:color="auto" w:fill="FFFFFF"/>
        </w:rPr>
        <w:t>" ($4.95 Kindle)</w:t>
      </w:r>
    </w:p>
    <w:p w:rsidR="00F43488" w:rsidRDefault="00F43488" w:rsidP="00F4348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Arial" w:hAnsi="Arial" w:cs="Arial"/>
          <w:i/>
          <w:iCs/>
          <w:color w:val="000000"/>
          <w:sz w:val="20"/>
          <w:szCs w:val="20"/>
          <w:shd w:val="clear" w:color="auto" w:fill="FFFFFF"/>
        </w:rPr>
        <w:t>From Amazon: "</w:t>
      </w:r>
      <w:r>
        <w:rPr>
          <w:rFonts w:ascii="Calibri" w:hAnsi="Calibri"/>
          <w:i/>
          <w:iCs/>
          <w:color w:val="000000"/>
          <w:sz w:val="22"/>
          <w:szCs w:val="22"/>
        </w:rPr>
        <w:t xml:space="preserve">This book is the outgrowth of a project at the New Jersey Institute Of Technology’s School of Management funded by the </w:t>
      </w:r>
      <w:proofErr w:type="spellStart"/>
      <w:r>
        <w:rPr>
          <w:rFonts w:ascii="Calibri" w:hAnsi="Calibri"/>
          <w:i/>
          <w:iCs/>
          <w:color w:val="000000"/>
          <w:sz w:val="22"/>
          <w:szCs w:val="22"/>
        </w:rPr>
        <w:t>Leir</w:t>
      </w:r>
      <w:proofErr w:type="spellEnd"/>
      <w:r>
        <w:rPr>
          <w:rFonts w:ascii="Calibri" w:hAnsi="Calibri"/>
          <w:i/>
          <w:iCs/>
          <w:color w:val="000000"/>
          <w:sz w:val="22"/>
          <w:szCs w:val="22"/>
        </w:rPr>
        <w:t xml:space="preserve"> and Ridgefield Foundations that has evolved into the </w:t>
      </w:r>
      <w:proofErr w:type="spellStart"/>
      <w:r>
        <w:rPr>
          <w:rFonts w:ascii="Calibri" w:hAnsi="Calibri"/>
          <w:i/>
          <w:iCs/>
          <w:color w:val="000000"/>
          <w:sz w:val="22"/>
          <w:szCs w:val="22"/>
        </w:rPr>
        <w:t>Leir</w:t>
      </w:r>
      <w:proofErr w:type="spellEnd"/>
      <w:r>
        <w:rPr>
          <w:rFonts w:ascii="Calibri" w:hAnsi="Calibri"/>
          <w:i/>
          <w:iCs/>
          <w:color w:val="000000"/>
          <w:sz w:val="22"/>
          <w:szCs w:val="22"/>
        </w:rPr>
        <w:t xml:space="preserve"> Center For Financial Bubble Research dedicated to the study and understanding of Financial Bubbles. The Center’s website is </w:t>
      </w:r>
      <w:hyperlink r:id="rId11" w:history="1">
        <w:r>
          <w:rPr>
            <w:rStyle w:val="Hyperlink"/>
            <w:rFonts w:ascii="Calibri" w:hAnsi="Calibri"/>
            <w:i/>
            <w:iCs/>
            <w:sz w:val="22"/>
            <w:szCs w:val="22"/>
          </w:rPr>
          <w:t>www.leirbubblecenter.org</w:t>
        </w:r>
      </w:hyperlink>
      <w:r>
        <w:rPr>
          <w:rFonts w:ascii="Calibri" w:hAnsi="Calibri"/>
          <w:i/>
          <w:iCs/>
          <w:color w:val="000000"/>
          <w:sz w:val="22"/>
          <w:szCs w:val="22"/>
        </w:rPr>
        <w:t xml:space="preserve"> where working papers and other materials can be freely downloaded. The material and ideas for the chapters in this book were first presented at a Conference organized by the </w:t>
      </w:r>
      <w:proofErr w:type="spellStart"/>
      <w:r>
        <w:rPr>
          <w:rFonts w:ascii="Calibri" w:hAnsi="Calibri"/>
          <w:i/>
          <w:iCs/>
          <w:color w:val="000000"/>
          <w:sz w:val="22"/>
          <w:szCs w:val="22"/>
        </w:rPr>
        <w:t>Leir</w:t>
      </w:r>
      <w:proofErr w:type="spellEnd"/>
      <w:r>
        <w:rPr>
          <w:rFonts w:ascii="Calibri" w:hAnsi="Calibri"/>
          <w:i/>
          <w:iCs/>
          <w:color w:val="000000"/>
          <w:sz w:val="22"/>
          <w:szCs w:val="22"/>
        </w:rPr>
        <w:t xml:space="preserve"> Center at NJIT and supported by the </w:t>
      </w:r>
      <w:proofErr w:type="spellStart"/>
      <w:r>
        <w:rPr>
          <w:rFonts w:ascii="Calibri" w:hAnsi="Calibri"/>
          <w:i/>
          <w:iCs/>
          <w:color w:val="000000"/>
          <w:sz w:val="22"/>
          <w:szCs w:val="22"/>
        </w:rPr>
        <w:t>Leir</w:t>
      </w:r>
      <w:proofErr w:type="spellEnd"/>
      <w:r>
        <w:rPr>
          <w:rFonts w:ascii="Calibri" w:hAnsi="Calibri"/>
          <w:i/>
          <w:iCs/>
          <w:color w:val="000000"/>
          <w:sz w:val="22"/>
          <w:szCs w:val="22"/>
        </w:rPr>
        <w:t xml:space="preserve"> Retreat Center. However the ideas and concepts they contain have benefitted greatly from the comments and questions of the conference participants and their subsequent inputs and revisions.</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i/>
          <w:iCs/>
          <w:color w:val="000000"/>
          <w:sz w:val="22"/>
          <w:szCs w:val="22"/>
        </w:rPr>
        <w:t xml:space="preserve">The first question posed was whether the participants could agree on a definition of a financial Bubble or how it might be modified for different types of Bubbles. From this evolved the question how one would know when one was in a bubble as opposed to looking back after a bubble had burst and stating “Oh yes! That was definitely a bubble.” Robert </w:t>
      </w:r>
      <w:proofErr w:type="spellStart"/>
      <w:r>
        <w:rPr>
          <w:rFonts w:ascii="Calibri" w:hAnsi="Calibri"/>
          <w:i/>
          <w:iCs/>
          <w:color w:val="000000"/>
          <w:sz w:val="22"/>
          <w:szCs w:val="22"/>
        </w:rPr>
        <w:t>Aliber</w:t>
      </w:r>
      <w:proofErr w:type="spellEnd"/>
      <w:r>
        <w:rPr>
          <w:rFonts w:ascii="Calibri" w:hAnsi="Calibri"/>
          <w:i/>
          <w:iCs/>
          <w:color w:val="000000"/>
          <w:sz w:val="22"/>
          <w:szCs w:val="22"/>
        </w:rPr>
        <w:t xml:space="preserve"> who attended the Conference has defined a bubble as “a non-sustainable increase in the prices of certain currencies and classes of assets.” In this way the journey to a greater understanding of financial bubbles has begun."</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Download notes</w:t>
      </w:r>
      <w:r>
        <w:rPr>
          <w:rFonts w:ascii="Calibri" w:hAnsi="Calibri"/>
          <w:color w:val="000000"/>
          <w:sz w:val="22"/>
          <w:szCs w:val="22"/>
        </w:rPr>
        <w:t xml:space="preserve"> from 2013 conference </w:t>
      </w:r>
      <w:hyperlink r:id="rId12" w:history="1">
        <w:r>
          <w:rPr>
            <w:rStyle w:val="Hyperlink"/>
            <w:rFonts w:ascii="Calibri" w:hAnsi="Calibri"/>
            <w:sz w:val="22"/>
            <w:szCs w:val="22"/>
          </w:rPr>
          <w:t>here</w:t>
        </w:r>
      </w:hyperlink>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6439D2" w:rsidP="00F43488">
      <w:pPr>
        <w:pStyle w:val="NormalWeb"/>
        <w:spacing w:before="0" w:beforeAutospacing="0" w:after="0" w:afterAutospacing="0"/>
        <w:rPr>
          <w:rFonts w:ascii="Calibri" w:hAnsi="Calibri"/>
          <w:color w:val="000000"/>
          <w:sz w:val="22"/>
          <w:szCs w:val="22"/>
        </w:rPr>
      </w:pPr>
      <w:hyperlink r:id="rId13" w:history="1">
        <w:r w:rsidR="00F43488">
          <w:rPr>
            <w:rStyle w:val="Hyperlink"/>
            <w:rFonts w:ascii="Calibri" w:hAnsi="Calibri"/>
            <w:b/>
            <w:bCs/>
            <w:sz w:val="22"/>
            <w:szCs w:val="22"/>
          </w:rPr>
          <w:t>About</w:t>
        </w:r>
      </w:hyperlink>
      <w:r w:rsidR="00F43488">
        <w:rPr>
          <w:rFonts w:ascii="Calibri" w:hAnsi="Calibri"/>
          <w:b/>
          <w:bCs/>
          <w:color w:val="000000"/>
          <w:sz w:val="22"/>
          <w:szCs w:val="22"/>
        </w:rPr>
        <w:t xml:space="preserve"> Henry J </w:t>
      </w:r>
      <w:proofErr w:type="spellStart"/>
      <w:r w:rsidR="00F43488">
        <w:rPr>
          <w:rFonts w:ascii="Calibri" w:hAnsi="Calibri"/>
          <w:b/>
          <w:bCs/>
          <w:color w:val="000000"/>
          <w:sz w:val="22"/>
          <w:szCs w:val="22"/>
        </w:rPr>
        <w:t>Leir</w:t>
      </w:r>
      <w:proofErr w:type="spellEnd"/>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About the Center</w:t>
      </w:r>
      <w:r>
        <w:rPr>
          <w:rFonts w:ascii="Calibri" w:hAnsi="Calibri"/>
          <w:color w:val="000000"/>
          <w:sz w:val="22"/>
          <w:szCs w:val="22"/>
        </w:rPr>
        <w:t>: "</w:t>
      </w:r>
      <w:r>
        <w:rPr>
          <w:rFonts w:ascii="Calibri" w:hAnsi="Calibri"/>
          <w:color w:val="444444"/>
          <w:sz w:val="22"/>
          <w:szCs w:val="22"/>
        </w:rPr>
        <w:t xml:space="preserve">The </w:t>
      </w:r>
      <w:proofErr w:type="spellStart"/>
      <w:r>
        <w:rPr>
          <w:rFonts w:ascii="Calibri" w:hAnsi="Calibri"/>
          <w:color w:val="444444"/>
          <w:sz w:val="22"/>
          <w:szCs w:val="22"/>
        </w:rPr>
        <w:t>Leir</w:t>
      </w:r>
      <w:proofErr w:type="spellEnd"/>
      <w:r>
        <w:rPr>
          <w:rFonts w:ascii="Calibri" w:hAnsi="Calibri"/>
          <w:color w:val="444444"/>
          <w:sz w:val="22"/>
          <w:szCs w:val="22"/>
        </w:rPr>
        <w:t xml:space="preserve"> Center </w:t>
      </w:r>
      <w:proofErr w:type="gramStart"/>
      <w:r>
        <w:rPr>
          <w:rFonts w:ascii="Calibri" w:hAnsi="Calibri"/>
          <w:color w:val="444444"/>
          <w:sz w:val="22"/>
          <w:szCs w:val="22"/>
        </w:rPr>
        <w:t>For</w:t>
      </w:r>
      <w:proofErr w:type="gramEnd"/>
      <w:r>
        <w:rPr>
          <w:rFonts w:ascii="Calibri" w:hAnsi="Calibri"/>
          <w:color w:val="444444"/>
          <w:sz w:val="22"/>
          <w:szCs w:val="22"/>
        </w:rPr>
        <w:t xml:space="preserve"> Financial Bubble Research within the New Jersey Institute Of Technology’s School Of Management was established through the generous support of the Ridgefield and </w:t>
      </w:r>
      <w:proofErr w:type="spellStart"/>
      <w:r>
        <w:rPr>
          <w:rFonts w:ascii="Calibri" w:hAnsi="Calibri"/>
          <w:color w:val="444444"/>
          <w:sz w:val="22"/>
          <w:szCs w:val="22"/>
        </w:rPr>
        <w:t>Leir</w:t>
      </w:r>
      <w:proofErr w:type="spellEnd"/>
      <w:r>
        <w:rPr>
          <w:rFonts w:ascii="Calibri" w:hAnsi="Calibri"/>
          <w:color w:val="444444"/>
          <w:sz w:val="22"/>
          <w:szCs w:val="22"/>
        </w:rPr>
        <w:t xml:space="preserve"> Foundations.</w:t>
      </w:r>
    </w:p>
    <w:p w:rsidR="00F43488" w:rsidRDefault="00F43488" w:rsidP="00F43488">
      <w:pPr>
        <w:pStyle w:val="NormalWeb"/>
        <w:spacing w:before="0" w:beforeAutospacing="0" w:after="0" w:afterAutospacing="0" w:line="260" w:lineRule="atLeast"/>
        <w:rPr>
          <w:rFonts w:ascii="Calibri" w:hAnsi="Calibri"/>
          <w:color w:val="444444"/>
          <w:sz w:val="22"/>
          <w:szCs w:val="22"/>
        </w:rPr>
      </w:pPr>
      <w:r>
        <w:rPr>
          <w:rFonts w:ascii="Calibri" w:hAnsi="Calibri"/>
          <w:color w:val="444444"/>
          <w:sz w:val="22"/>
          <w:szCs w:val="22"/>
        </w:rPr>
        <w:t> </w:t>
      </w:r>
    </w:p>
    <w:p w:rsidR="00F43488" w:rsidRDefault="00F43488" w:rsidP="00F43488">
      <w:pPr>
        <w:pStyle w:val="NormalWeb"/>
        <w:spacing w:before="0" w:beforeAutospacing="0" w:after="0" w:afterAutospacing="0"/>
        <w:rPr>
          <w:rFonts w:ascii="Calibri" w:hAnsi="Calibri"/>
          <w:color w:val="444444"/>
          <w:sz w:val="22"/>
          <w:szCs w:val="22"/>
        </w:rPr>
      </w:pPr>
      <w:r>
        <w:rPr>
          <w:rFonts w:ascii="Calibri" w:hAnsi="Calibri"/>
          <w:color w:val="444444"/>
          <w:sz w:val="22"/>
          <w:szCs w:val="22"/>
        </w:rPr>
        <w:t>The Center seeks to understand through quantitative and qualitative research how a financial bubble can be identified including its stages of development and what policies can best manage its impacts.</w:t>
      </w:r>
    </w:p>
    <w:p w:rsidR="00F43488" w:rsidRDefault="00F43488" w:rsidP="00F43488">
      <w:pPr>
        <w:pStyle w:val="NormalWeb"/>
        <w:spacing w:before="0" w:beforeAutospacing="0" w:after="0" w:afterAutospacing="0" w:line="260" w:lineRule="atLeast"/>
        <w:rPr>
          <w:rFonts w:ascii="Calibri" w:hAnsi="Calibri"/>
          <w:color w:val="444444"/>
          <w:sz w:val="22"/>
          <w:szCs w:val="22"/>
        </w:rPr>
      </w:pPr>
      <w:r>
        <w:rPr>
          <w:rFonts w:ascii="Calibri" w:hAnsi="Calibri"/>
          <w:color w:val="444444"/>
          <w:sz w:val="22"/>
          <w:szCs w:val="22"/>
        </w:rPr>
        <w:t> </w:t>
      </w:r>
    </w:p>
    <w:p w:rsidR="00F43488" w:rsidRDefault="00F43488" w:rsidP="00F43488">
      <w:pPr>
        <w:pStyle w:val="NormalWeb"/>
        <w:spacing w:before="0" w:beforeAutospacing="0" w:after="0" w:afterAutospacing="0"/>
        <w:rPr>
          <w:rFonts w:ascii="Calibri" w:hAnsi="Calibri"/>
          <w:color w:val="444444"/>
          <w:sz w:val="22"/>
          <w:szCs w:val="22"/>
        </w:rPr>
      </w:pPr>
      <w:r>
        <w:rPr>
          <w:rFonts w:ascii="Calibri" w:hAnsi="Calibri"/>
          <w:color w:val="444444"/>
          <w:sz w:val="22"/>
          <w:szCs w:val="22"/>
        </w:rPr>
        <w:t>The Center believes bubble related research past and present has been primarily focused on the most recent financial crisis, which often involves a financial bubble but frequently does not. Yet every crisis seems now to be called a bubble. Thus developing a much more precise understanding of what is a bubble and what is not represents an important area of research. Further the focus on the most recent crisis usually involves assessing its particular causes with the idea of developing legislation and regulations to prevent a future bubble [1907 – Federal Reserve; 1929 – SEC; 1987 – FIRREA; 1999 – Sarbanes/Oxley; 2008 – Dodd/Frank]. Yet bubbles seem to arise despite these efforts. In addition it is apparent there are different types of bubbles that the existing literature has identified but not analyzed in detail as to their similar or different characteristics or economic impacts.</w:t>
      </w:r>
    </w:p>
    <w:p w:rsidR="00F43488" w:rsidRDefault="00F43488" w:rsidP="00F43488">
      <w:pPr>
        <w:pStyle w:val="NormalWeb"/>
        <w:spacing w:before="0" w:beforeAutospacing="0" w:after="0" w:afterAutospacing="0" w:line="260" w:lineRule="atLeast"/>
        <w:rPr>
          <w:rFonts w:ascii="Calibri" w:hAnsi="Calibri"/>
          <w:color w:val="444444"/>
          <w:sz w:val="22"/>
          <w:szCs w:val="22"/>
        </w:rPr>
      </w:pPr>
      <w:r>
        <w:rPr>
          <w:rFonts w:ascii="Calibri" w:hAnsi="Calibri"/>
          <w:color w:val="444444"/>
          <w:sz w:val="22"/>
          <w:szCs w:val="22"/>
        </w:rPr>
        <w:t> </w:t>
      </w:r>
    </w:p>
    <w:p w:rsidR="00F43488" w:rsidRDefault="00F43488" w:rsidP="00F43488">
      <w:pPr>
        <w:pStyle w:val="NormalWeb"/>
        <w:spacing w:before="0" w:beforeAutospacing="0" w:after="0" w:afterAutospacing="0"/>
        <w:rPr>
          <w:rFonts w:ascii="Calibri" w:hAnsi="Calibri"/>
          <w:color w:val="444444"/>
          <w:sz w:val="22"/>
          <w:szCs w:val="22"/>
        </w:rPr>
      </w:pPr>
      <w:r>
        <w:rPr>
          <w:rFonts w:ascii="Calibri" w:hAnsi="Calibri"/>
          <w:color w:val="444444"/>
          <w:sz w:val="22"/>
          <w:szCs w:val="22"/>
        </w:rPr>
        <w:t>Examples of different sources of bubbles are Regulatory Liberalization [Japanese 1980s, Mexican 1995 and recent US subprime]; New Disruptive Technologies [Railroads 19th Century or Internet 20th]; Financial Innovation [Leveraged Buyouts and Junk Bonds 1980s or SIVs and Credit Default Swaps 2008]; Real Estate Bubbles [Japan 1980s and US 2003-2008]; Stock Market Bubbles [1929, 1960s, 1980s, Internet, 2003-2007], Tax Law Changes [1960s Conglomerates and 2003-2007 Hedge Funds], and Accounting Changes [Conglomerates].</w:t>
      </w:r>
    </w:p>
    <w:p w:rsidR="00F43488" w:rsidRDefault="00F43488" w:rsidP="00F43488">
      <w:pPr>
        <w:pStyle w:val="NormalWeb"/>
        <w:spacing w:before="0" w:beforeAutospacing="0" w:after="0" w:afterAutospacing="0" w:line="260" w:lineRule="atLeast"/>
        <w:rPr>
          <w:rFonts w:ascii="Calibri" w:hAnsi="Calibri"/>
          <w:color w:val="444444"/>
          <w:sz w:val="22"/>
          <w:szCs w:val="22"/>
        </w:rPr>
      </w:pPr>
      <w:r>
        <w:rPr>
          <w:rFonts w:ascii="Calibri" w:hAnsi="Calibri"/>
          <w:color w:val="444444"/>
          <w:sz w:val="22"/>
          <w:szCs w:val="22"/>
        </w:rPr>
        <w:t> </w:t>
      </w:r>
    </w:p>
    <w:p w:rsidR="00F43488" w:rsidRDefault="00F43488" w:rsidP="00F43488">
      <w:pPr>
        <w:pStyle w:val="NormalWeb"/>
        <w:spacing w:before="0" w:beforeAutospacing="0" w:after="0" w:afterAutospacing="0"/>
        <w:rPr>
          <w:rFonts w:ascii="Calibri" w:hAnsi="Calibri"/>
          <w:color w:val="444444"/>
          <w:sz w:val="22"/>
          <w:szCs w:val="22"/>
        </w:rPr>
      </w:pPr>
      <w:r>
        <w:rPr>
          <w:rFonts w:ascii="Calibri" w:hAnsi="Calibri"/>
          <w:color w:val="444444"/>
          <w:sz w:val="22"/>
          <w:szCs w:val="22"/>
        </w:rPr>
        <w:t>Behavioral characteristics during a bubble and its aftermath such as over-optimism or pessimism regarding policy, investments or contracts are also areas of inquiry.</w:t>
      </w:r>
    </w:p>
    <w:p w:rsidR="00F43488" w:rsidRDefault="00F43488" w:rsidP="00F43488">
      <w:pPr>
        <w:pStyle w:val="NormalWeb"/>
        <w:spacing w:before="0" w:beforeAutospacing="0" w:after="0" w:afterAutospacing="0" w:line="260" w:lineRule="atLeast"/>
        <w:rPr>
          <w:rFonts w:ascii="Calibri" w:hAnsi="Calibri"/>
          <w:color w:val="444444"/>
          <w:sz w:val="22"/>
          <w:szCs w:val="22"/>
        </w:rPr>
      </w:pPr>
      <w:r>
        <w:rPr>
          <w:rFonts w:ascii="Calibri" w:hAnsi="Calibri"/>
          <w:color w:val="444444"/>
          <w:sz w:val="22"/>
          <w:szCs w:val="22"/>
        </w:rPr>
        <w:t> </w:t>
      </w:r>
    </w:p>
    <w:p w:rsidR="00F43488" w:rsidRDefault="00F43488" w:rsidP="00F43488">
      <w:pPr>
        <w:pStyle w:val="NormalWeb"/>
        <w:spacing w:before="0" w:beforeAutospacing="0" w:after="0" w:afterAutospacing="0"/>
        <w:rPr>
          <w:rFonts w:ascii="Calibri" w:hAnsi="Calibri"/>
          <w:color w:val="444444"/>
          <w:sz w:val="22"/>
          <w:szCs w:val="22"/>
        </w:rPr>
      </w:pPr>
      <w:r>
        <w:rPr>
          <w:rFonts w:ascii="Calibri" w:hAnsi="Calibri"/>
          <w:color w:val="444444"/>
          <w:sz w:val="22"/>
          <w:szCs w:val="22"/>
        </w:rPr>
        <w:t>Importantly the Center’s objective is to take an approach to bubble research that focuses on analyzing bubbles in ways meant to be useful to practitioners. The Center’s sponsored research is posted on this website for download as working papers become available."</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Recent NY Times Article on Bubbles</w:t>
      </w:r>
      <w:r>
        <w:rPr>
          <w:rFonts w:ascii="Calibri" w:hAnsi="Calibri"/>
          <w:color w:val="000000"/>
          <w:sz w:val="22"/>
          <w:szCs w:val="22"/>
        </w:rPr>
        <w:t>: "</w:t>
      </w:r>
      <w:hyperlink r:id="rId14" w:history="1">
        <w:r>
          <w:rPr>
            <w:rStyle w:val="Hyperlink"/>
            <w:rFonts w:ascii="Calibri" w:hAnsi="Calibri"/>
            <w:sz w:val="22"/>
            <w:szCs w:val="22"/>
          </w:rPr>
          <w:t>Welcome to the Everything Boom, or Maybe the Everything Bubble</w:t>
        </w:r>
      </w:hyperlink>
      <w:r>
        <w:rPr>
          <w:rFonts w:ascii="Calibri" w:hAnsi="Calibri"/>
          <w:color w:val="000000"/>
          <w:sz w:val="22"/>
          <w:szCs w:val="22"/>
        </w:rPr>
        <w:t>," by Neil Irwin</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Other Selected Articles</w:t>
      </w:r>
      <w:r>
        <w:rPr>
          <w:rFonts w:ascii="Calibri" w:hAnsi="Calibri"/>
          <w:color w:val="000000"/>
          <w:sz w:val="22"/>
          <w:szCs w:val="22"/>
        </w:rPr>
        <w:t>:</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3/20/12 - </w:t>
      </w:r>
      <w:hyperlink r:id="rId15" w:history="1">
        <w:proofErr w:type="spellStart"/>
        <w:r>
          <w:rPr>
            <w:rStyle w:val="Hyperlink"/>
            <w:rFonts w:ascii="Calibri" w:hAnsi="Calibri"/>
            <w:b/>
            <w:bCs/>
            <w:sz w:val="22"/>
            <w:szCs w:val="22"/>
          </w:rPr>
          <w:t>Leir</w:t>
        </w:r>
        <w:proofErr w:type="spellEnd"/>
        <w:r>
          <w:rPr>
            <w:rStyle w:val="Hyperlink"/>
            <w:rFonts w:ascii="Calibri" w:hAnsi="Calibri"/>
            <w:b/>
            <w:bCs/>
            <w:sz w:val="22"/>
            <w:szCs w:val="22"/>
          </w:rPr>
          <w:t xml:space="preserve"> Center for Financial Bubble Research Opens</w:t>
        </w:r>
      </w:hyperlink>
      <w:r>
        <w:rPr>
          <w:rFonts w:ascii="Calibri" w:hAnsi="Calibri"/>
          <w:b/>
          <w:bCs/>
          <w:color w:val="000000"/>
          <w:sz w:val="22"/>
          <w:szCs w:val="22"/>
          <w:u w:val="single"/>
        </w:rPr>
        <w:t xml:space="preserve">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9/4/14 - </w:t>
      </w:r>
      <w:hyperlink r:id="rId16" w:history="1">
        <w:r>
          <w:rPr>
            <w:rStyle w:val="Hyperlink"/>
            <w:rFonts w:ascii="Calibri" w:hAnsi="Calibri"/>
            <w:b/>
            <w:bCs/>
            <w:sz w:val="22"/>
            <w:szCs w:val="22"/>
            <w:shd w:val="clear" w:color="auto" w:fill="F5F6F7"/>
          </w:rPr>
          <w:t>NJIT Management Professor to Participate in International Conference</w:t>
        </w:r>
      </w:hyperlink>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F43488" w:rsidRDefault="00F43488" w:rsidP="00F43488">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Star Ledger: 4/22/12 - "</w:t>
      </w:r>
      <w:hyperlink r:id="rId17" w:history="1">
        <w:r>
          <w:rPr>
            <w:rStyle w:val="Hyperlink"/>
            <w:rFonts w:ascii="Calibri" w:hAnsi="Calibri"/>
            <w:sz w:val="22"/>
            <w:szCs w:val="22"/>
          </w:rPr>
          <w:t>Studies of froth: NJIT center examines the good, the bad, the ugly side of economic bubbles</w:t>
        </w:r>
      </w:hyperlink>
      <w:r>
        <w:rPr>
          <w:rFonts w:ascii="Calibri" w:hAnsi="Calibri"/>
          <w:color w:val="000000"/>
          <w:sz w:val="22"/>
          <w:szCs w:val="22"/>
        </w:rPr>
        <w:t>," by Ed Beeson</w:t>
      </w:r>
    </w:p>
    <w:p w:rsidR="00D403ED" w:rsidRPr="008866A9" w:rsidRDefault="006439D2" w:rsidP="00D403ED"/>
    <w:sectPr w:rsidR="00D403ED" w:rsidRPr="008866A9" w:rsidSect="00D403ED">
      <w:headerReference w:type="default" r:id="rId18"/>
      <w:headerReference w:type="first" r:id="rId19"/>
      <w:footerReference w:type="first" r:id="rId20"/>
      <w:pgSz w:w="12240" w:h="15840"/>
      <w:pgMar w:top="1440" w:right="1620" w:bottom="1440" w:left="16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D2" w:rsidRDefault="006439D2">
      <w:r>
        <w:separator/>
      </w:r>
    </w:p>
  </w:endnote>
  <w:endnote w:type="continuationSeparator" w:id="0">
    <w:p w:rsidR="006439D2" w:rsidRDefault="0064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nion">
    <w:altName w:val="Courier New"/>
    <w:charset w:val="00"/>
    <w:family w:val="auto"/>
    <w:pitch w:val="variable"/>
    <w:sig w:usb0="00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88" w:rsidRDefault="00F43488">
    <w:pPr>
      <w:pStyle w:val="Footer"/>
      <w:jc w:val="center"/>
    </w:pPr>
    <w:r>
      <w:fldChar w:fldCharType="begin"/>
    </w:r>
    <w:r>
      <w:instrText xml:space="preserve"> PAGE   \* MERGEFORMAT </w:instrText>
    </w:r>
    <w:r>
      <w:fldChar w:fldCharType="separate"/>
    </w:r>
    <w:r w:rsidR="003C4324">
      <w:rPr>
        <w:noProof/>
      </w:rPr>
      <w:t>1</w:t>
    </w:r>
    <w:r>
      <w:rPr>
        <w:noProof/>
      </w:rPr>
      <w:fldChar w:fldCharType="end"/>
    </w:r>
  </w:p>
  <w:p w:rsidR="00F43488" w:rsidRDefault="00F43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D2" w:rsidRDefault="006439D2">
      <w:r>
        <w:separator/>
      </w:r>
    </w:p>
  </w:footnote>
  <w:footnote w:type="continuationSeparator" w:id="0">
    <w:p w:rsidR="006439D2" w:rsidRDefault="00643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ED" w:rsidRDefault="006439D2" w:rsidP="00D403ED">
    <w:pPr>
      <w:pStyle w:val="Header"/>
      <w:ind w:left="-1620" w:firstLine="5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39" w:type="dxa"/>
      <w:tblInd w:w="-821" w:type="dxa"/>
      <w:tblLook w:val="00A0" w:firstRow="1" w:lastRow="0" w:firstColumn="1" w:lastColumn="0" w:noHBand="0" w:noVBand="0"/>
    </w:tblPr>
    <w:tblGrid>
      <w:gridCol w:w="7769"/>
      <w:gridCol w:w="2970"/>
    </w:tblGrid>
    <w:tr w:rsidR="00D403ED" w:rsidTr="00F43488">
      <w:tc>
        <w:tcPr>
          <w:tcW w:w="7769" w:type="dxa"/>
          <w:shd w:val="clear" w:color="auto" w:fill="auto"/>
        </w:tcPr>
        <w:p w:rsidR="00D403ED" w:rsidRDefault="005E6EA5">
          <w:pPr>
            <w:pStyle w:val="Header"/>
          </w:pPr>
          <w:r>
            <w:rPr>
              <w:noProof/>
            </w:rPr>
            <w:drawing>
              <wp:anchor distT="0" distB="0" distL="114300" distR="114300" simplePos="0" relativeHeight="251657728" behindDoc="0" locked="0" layoutInCell="1" allowOverlap="1">
                <wp:simplePos x="0" y="0"/>
                <wp:positionH relativeFrom="page">
                  <wp:posOffset>73025</wp:posOffset>
                </wp:positionH>
                <wp:positionV relativeFrom="page">
                  <wp:posOffset>4445</wp:posOffset>
                </wp:positionV>
                <wp:extent cx="2286000" cy="1047750"/>
                <wp:effectExtent l="0" t="0" r="0" b="0"/>
                <wp:wrapSquare wrapText="bothSides"/>
                <wp:docPr id="9" name="Picture 9" descr="njit_MGT_lett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jit_MGT_lett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0" w:type="dxa"/>
          <w:shd w:val="clear" w:color="auto" w:fill="auto"/>
        </w:tcPr>
        <w:p w:rsidR="00D403ED" w:rsidRPr="00F43488" w:rsidRDefault="00823F83" w:rsidP="00F43488">
          <w:pPr>
            <w:spacing w:line="180" w:lineRule="exact"/>
            <w:rPr>
              <w:rFonts w:ascii="Calibri" w:hAnsi="Calibri" w:cs="Tms Rmn"/>
              <w:color w:val="auto"/>
              <w:kern w:val="0"/>
              <w:sz w:val="14"/>
            </w:rPr>
          </w:pPr>
          <w:r w:rsidRPr="00F43488">
            <w:rPr>
              <w:rFonts w:ascii="Calibri" w:hAnsi="Calibri" w:cs="Tms Rmn"/>
              <w:color w:val="auto"/>
              <w:kern w:val="0"/>
              <w:sz w:val="14"/>
            </w:rPr>
            <w:t>New Jersey Institute of Technology</w:t>
          </w:r>
        </w:p>
        <w:p w:rsidR="00D403ED" w:rsidRPr="00F43488" w:rsidRDefault="00823F83" w:rsidP="00F43488">
          <w:pPr>
            <w:spacing w:line="180" w:lineRule="exact"/>
            <w:rPr>
              <w:rFonts w:ascii="Calibri" w:hAnsi="Calibri" w:cs="Tms Rmn"/>
              <w:color w:val="auto"/>
              <w:kern w:val="0"/>
              <w:sz w:val="14"/>
            </w:rPr>
          </w:pPr>
          <w:r w:rsidRPr="00F43488">
            <w:rPr>
              <w:rFonts w:ascii="Calibri" w:hAnsi="Calibri" w:cs="Tms Rmn"/>
              <w:color w:val="auto"/>
              <w:kern w:val="0"/>
              <w:sz w:val="14"/>
            </w:rPr>
            <w:t>University Heights</w:t>
          </w:r>
        </w:p>
        <w:p w:rsidR="00D403ED" w:rsidRPr="00F43488" w:rsidRDefault="00823F83" w:rsidP="00F43488">
          <w:pPr>
            <w:spacing w:line="180" w:lineRule="exact"/>
            <w:rPr>
              <w:rFonts w:ascii="Calibri" w:hAnsi="Calibri" w:cs="Tms Rmn"/>
              <w:color w:val="auto"/>
              <w:kern w:val="0"/>
              <w:sz w:val="14"/>
            </w:rPr>
          </w:pPr>
          <w:r w:rsidRPr="00F43488">
            <w:rPr>
              <w:rFonts w:ascii="Calibri" w:hAnsi="Calibri" w:cs="Tms Rmn"/>
              <w:color w:val="auto"/>
              <w:kern w:val="0"/>
              <w:sz w:val="14"/>
            </w:rPr>
            <w:t>Newark, NJ 07102-1982</w:t>
          </w:r>
        </w:p>
        <w:p w:rsidR="00D403ED" w:rsidRPr="00F43488" w:rsidRDefault="00F43488" w:rsidP="00F43488">
          <w:pPr>
            <w:spacing w:line="180" w:lineRule="exact"/>
            <w:rPr>
              <w:rFonts w:ascii="Calibri" w:hAnsi="Calibri" w:cs="Tms Rmn"/>
              <w:color w:val="auto"/>
              <w:kern w:val="0"/>
              <w:sz w:val="14"/>
            </w:rPr>
          </w:pPr>
          <w:r w:rsidRPr="00F43488">
            <w:rPr>
              <w:rFonts w:ascii="Calibri" w:hAnsi="Calibri" w:cs="Tms Rmn"/>
              <w:color w:val="auto"/>
              <w:kern w:val="0"/>
              <w:sz w:val="14"/>
            </w:rPr>
            <w:t>973.596.3256</w:t>
          </w:r>
        </w:p>
        <w:p w:rsidR="00D403ED" w:rsidRPr="00F43488" w:rsidRDefault="00F43488" w:rsidP="00F43488">
          <w:pPr>
            <w:spacing w:line="180" w:lineRule="exact"/>
            <w:rPr>
              <w:rFonts w:ascii="Calibri" w:hAnsi="Calibri" w:cs="Tms Rmn"/>
              <w:color w:val="auto"/>
              <w:kern w:val="0"/>
              <w:sz w:val="14"/>
            </w:rPr>
          </w:pPr>
          <w:r w:rsidRPr="00F43488">
            <w:rPr>
              <w:rFonts w:ascii="Calibri" w:hAnsi="Calibri" w:cs="Tms Rmn"/>
              <w:color w:val="auto"/>
              <w:kern w:val="0"/>
              <w:sz w:val="14"/>
            </w:rPr>
            <w:t>William.j.mcdermott</w:t>
          </w:r>
          <w:r w:rsidR="00823F83" w:rsidRPr="00F43488">
            <w:rPr>
              <w:rFonts w:ascii="Calibri" w:hAnsi="Calibri" w:cs="Tms Rmn"/>
              <w:color w:val="auto"/>
              <w:kern w:val="0"/>
              <w:sz w:val="14"/>
            </w:rPr>
            <w:t>@njit.edu</w:t>
          </w:r>
        </w:p>
        <w:p w:rsidR="00D403ED" w:rsidRPr="00F43488" w:rsidRDefault="006439D2" w:rsidP="00F43488">
          <w:pPr>
            <w:spacing w:line="198" w:lineRule="exact"/>
            <w:rPr>
              <w:rFonts w:cs="Tms Rmn"/>
              <w:color w:val="auto"/>
              <w:kern w:val="0"/>
            </w:rPr>
          </w:pPr>
        </w:p>
        <w:p w:rsidR="00D403ED" w:rsidRPr="00F43488" w:rsidRDefault="006439D2" w:rsidP="00F43488">
          <w:pPr>
            <w:spacing w:line="198" w:lineRule="exact"/>
            <w:rPr>
              <w:rFonts w:cs="Tms Rmn"/>
              <w:color w:val="auto"/>
              <w:kern w:val="0"/>
            </w:rPr>
          </w:pPr>
        </w:p>
        <w:p w:rsidR="00D403ED" w:rsidRPr="00F43488" w:rsidRDefault="00F43488" w:rsidP="00D403ED">
          <w:pPr>
            <w:rPr>
              <w:rFonts w:ascii="Calibri" w:hAnsi="Calibri" w:cs="Tms Rmn"/>
              <w:color w:val="auto"/>
              <w:kern w:val="0"/>
              <w:sz w:val="14"/>
            </w:rPr>
          </w:pPr>
          <w:r w:rsidRPr="00F43488">
            <w:rPr>
              <w:rFonts w:ascii="Calibri" w:hAnsi="Calibri" w:cs="Tms Rmn"/>
              <w:color w:val="auto"/>
              <w:kern w:val="0"/>
              <w:sz w:val="14"/>
            </w:rPr>
            <w:t>William (Billy) McDermott</w:t>
          </w:r>
        </w:p>
        <w:p w:rsidR="00D403ED" w:rsidRPr="00F43488" w:rsidRDefault="00F43488" w:rsidP="00D403ED">
          <w:pPr>
            <w:rPr>
              <w:rFonts w:cs="Tms Rmn"/>
              <w:color w:val="auto"/>
              <w:kern w:val="0"/>
            </w:rPr>
          </w:pPr>
          <w:r w:rsidRPr="00F43488">
            <w:rPr>
              <w:rFonts w:ascii="Calibri" w:hAnsi="Calibri" w:cs="Tms Rmn"/>
              <w:color w:val="auto"/>
              <w:kern w:val="0"/>
              <w:sz w:val="14"/>
            </w:rPr>
            <w:t>Director of Development</w:t>
          </w:r>
        </w:p>
        <w:p w:rsidR="00D403ED" w:rsidRDefault="006439D2" w:rsidP="00D403ED"/>
      </w:tc>
    </w:tr>
  </w:tbl>
  <w:p w:rsidR="00D403ED" w:rsidRDefault="006439D2">
    <w:pPr>
      <w:pStyle w:val="Header"/>
    </w:pPr>
  </w:p>
  <w:p w:rsidR="00D403ED" w:rsidRDefault="00643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FA"/>
    <w:rsid w:val="00013F87"/>
    <w:rsid w:val="00281925"/>
    <w:rsid w:val="003C4324"/>
    <w:rsid w:val="005E6EA5"/>
    <w:rsid w:val="006439D2"/>
    <w:rsid w:val="00823F83"/>
    <w:rsid w:val="00B175D6"/>
    <w:rsid w:val="00CE1EF9"/>
    <w:rsid w:val="00D96CFA"/>
    <w:rsid w:val="00F43488"/>
    <w:rsid w:val="00F9399A"/>
    <w:rsid w:val="00FC098E"/>
    <w:rsid w:val="00FD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inion" w:hAnsi="Minion"/>
      <w:color w:val="00000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6398"/>
    <w:pPr>
      <w:tabs>
        <w:tab w:val="center" w:pos="4320"/>
        <w:tab w:val="right" w:pos="8640"/>
      </w:tabs>
    </w:pPr>
  </w:style>
  <w:style w:type="paragraph" w:styleId="Footer">
    <w:name w:val="footer"/>
    <w:basedOn w:val="Normal"/>
    <w:link w:val="FooterChar"/>
    <w:uiPriority w:val="99"/>
    <w:rsid w:val="00CA6398"/>
    <w:pPr>
      <w:tabs>
        <w:tab w:val="center" w:pos="4320"/>
        <w:tab w:val="right" w:pos="8640"/>
      </w:tabs>
    </w:pPr>
  </w:style>
  <w:style w:type="paragraph" w:styleId="DocumentMap">
    <w:name w:val="Document Map"/>
    <w:basedOn w:val="Normal"/>
    <w:semiHidden/>
    <w:rsid w:val="00CA6398"/>
    <w:pPr>
      <w:shd w:val="clear" w:color="auto" w:fill="C6D5EC"/>
    </w:pPr>
    <w:rPr>
      <w:rFonts w:ascii="Lucida Grande" w:hAnsi="Lucida Grande"/>
      <w:szCs w:val="24"/>
    </w:rPr>
  </w:style>
  <w:style w:type="table" w:styleId="TableGrid">
    <w:name w:val="Table Grid"/>
    <w:basedOn w:val="TableNormal"/>
    <w:rsid w:val="00FC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3488"/>
    <w:pPr>
      <w:spacing w:before="100" w:beforeAutospacing="1" w:after="100" w:afterAutospacing="1"/>
    </w:pPr>
    <w:rPr>
      <w:rFonts w:ascii="Times New Roman" w:hAnsi="Times New Roman" w:cs="Times New Roman"/>
      <w:color w:val="auto"/>
      <w:kern w:val="0"/>
      <w:sz w:val="24"/>
      <w:szCs w:val="24"/>
    </w:rPr>
  </w:style>
  <w:style w:type="character" w:styleId="Hyperlink">
    <w:name w:val="Hyperlink"/>
    <w:uiPriority w:val="99"/>
    <w:semiHidden/>
    <w:unhideWhenUsed/>
    <w:rsid w:val="00F43488"/>
    <w:rPr>
      <w:color w:val="0000FF"/>
      <w:u w:val="single"/>
    </w:rPr>
  </w:style>
  <w:style w:type="character" w:customStyle="1" w:styleId="FooterChar">
    <w:name w:val="Footer Char"/>
    <w:link w:val="Footer"/>
    <w:uiPriority w:val="99"/>
    <w:rsid w:val="00F43488"/>
    <w:rPr>
      <w:rFonts w:ascii="Minion" w:hAnsi="Minion"/>
      <w:color w:val="00000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inion" w:hAnsi="Minion"/>
      <w:color w:val="00000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6398"/>
    <w:pPr>
      <w:tabs>
        <w:tab w:val="center" w:pos="4320"/>
        <w:tab w:val="right" w:pos="8640"/>
      </w:tabs>
    </w:pPr>
  </w:style>
  <w:style w:type="paragraph" w:styleId="Footer">
    <w:name w:val="footer"/>
    <w:basedOn w:val="Normal"/>
    <w:link w:val="FooterChar"/>
    <w:uiPriority w:val="99"/>
    <w:rsid w:val="00CA6398"/>
    <w:pPr>
      <w:tabs>
        <w:tab w:val="center" w:pos="4320"/>
        <w:tab w:val="right" w:pos="8640"/>
      </w:tabs>
    </w:pPr>
  </w:style>
  <w:style w:type="paragraph" w:styleId="DocumentMap">
    <w:name w:val="Document Map"/>
    <w:basedOn w:val="Normal"/>
    <w:semiHidden/>
    <w:rsid w:val="00CA6398"/>
    <w:pPr>
      <w:shd w:val="clear" w:color="auto" w:fill="C6D5EC"/>
    </w:pPr>
    <w:rPr>
      <w:rFonts w:ascii="Lucida Grande" w:hAnsi="Lucida Grande"/>
      <w:szCs w:val="24"/>
    </w:rPr>
  </w:style>
  <w:style w:type="table" w:styleId="TableGrid">
    <w:name w:val="Table Grid"/>
    <w:basedOn w:val="TableNormal"/>
    <w:rsid w:val="00FC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3488"/>
    <w:pPr>
      <w:spacing w:before="100" w:beforeAutospacing="1" w:after="100" w:afterAutospacing="1"/>
    </w:pPr>
    <w:rPr>
      <w:rFonts w:ascii="Times New Roman" w:hAnsi="Times New Roman" w:cs="Times New Roman"/>
      <w:color w:val="auto"/>
      <w:kern w:val="0"/>
      <w:sz w:val="24"/>
      <w:szCs w:val="24"/>
    </w:rPr>
  </w:style>
  <w:style w:type="character" w:styleId="Hyperlink">
    <w:name w:val="Hyperlink"/>
    <w:uiPriority w:val="99"/>
    <w:semiHidden/>
    <w:unhideWhenUsed/>
    <w:rsid w:val="00F43488"/>
    <w:rPr>
      <w:color w:val="0000FF"/>
      <w:u w:val="single"/>
    </w:rPr>
  </w:style>
  <w:style w:type="character" w:customStyle="1" w:styleId="FooterChar">
    <w:name w:val="Footer Char"/>
    <w:link w:val="Footer"/>
    <w:uiPriority w:val="99"/>
    <w:rsid w:val="00F43488"/>
    <w:rPr>
      <w:rFonts w:ascii="Minion" w:hAnsi="Minion"/>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njit.edu/people/rapp.php" TargetMode="External"/><Relationship Id="rId13" Type="http://schemas.openxmlformats.org/officeDocument/2006/relationships/hyperlink" Target="http://www.leirbubblecenter.org/p/henry-j-leir.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eirBubbleCenter.org" TargetMode="External"/><Relationship Id="rId12" Type="http://schemas.openxmlformats.org/officeDocument/2006/relationships/hyperlink" Target="http://files.leirbubblecenter.org/downloads/Notes_2013_Conference.pdf" TargetMode="External"/><Relationship Id="rId17" Type="http://schemas.openxmlformats.org/officeDocument/2006/relationships/hyperlink" Target="http://www.nj.com/business/index.ssf/2012/04/njit_opens_center_to_study_eco.htm" TargetMode="External"/><Relationship Id="rId2" Type="http://schemas.microsoft.com/office/2007/relationships/stylesWithEffects" Target="stylesWithEffects.xml"/><Relationship Id="rId16" Type="http://schemas.openxmlformats.org/officeDocument/2006/relationships/hyperlink" Target="http://www.njit.edu/news/2014/2014-265.php"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eirbubblecenter.org" TargetMode="External"/><Relationship Id="rId5" Type="http://schemas.openxmlformats.org/officeDocument/2006/relationships/footnotes" Target="footnotes.xml"/><Relationship Id="rId15" Type="http://schemas.openxmlformats.org/officeDocument/2006/relationships/hyperlink" Target="http://www.njit.edu/news/2012/2012-133.php" TargetMode="External"/><Relationship Id="rId10" Type="http://schemas.openxmlformats.org/officeDocument/2006/relationships/hyperlink" Target="http://www.amazon.com/Boil-Bubble-Toil-Trouble-William-ebook/dp/B00D057EEW/ref=sr_1_6?ie=UTF8&amp;qid=1411328213&amp;sr=8-6&amp;keywords=william+rap"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anagement.njit.edu/people/ehrlich.php" TargetMode="External"/><Relationship Id="rId14" Type="http://schemas.openxmlformats.org/officeDocument/2006/relationships/hyperlink" Target="http://nyti.ms/1zkmoW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October 14, 2005</vt:lpstr>
    </vt:vector>
  </TitlesOfParts>
  <Company>Foundry</Company>
  <LinksUpToDate>false</LinksUpToDate>
  <CharactersWithSpaces>5843</CharactersWithSpaces>
  <SharedDoc>false</SharedDoc>
  <HLinks>
    <vt:vector size="66" baseType="variant">
      <vt:variant>
        <vt:i4>8257617</vt:i4>
      </vt:variant>
      <vt:variant>
        <vt:i4>30</vt:i4>
      </vt:variant>
      <vt:variant>
        <vt:i4>0</vt:i4>
      </vt:variant>
      <vt:variant>
        <vt:i4>5</vt:i4>
      </vt:variant>
      <vt:variant>
        <vt:lpwstr>http://www.nj.com/business/index.ssf/2012/04/njit_opens_center_to_study_eco.htm</vt:lpwstr>
      </vt:variant>
      <vt:variant>
        <vt:lpwstr/>
      </vt:variant>
      <vt:variant>
        <vt:i4>7340082</vt:i4>
      </vt:variant>
      <vt:variant>
        <vt:i4>27</vt:i4>
      </vt:variant>
      <vt:variant>
        <vt:i4>0</vt:i4>
      </vt:variant>
      <vt:variant>
        <vt:i4>5</vt:i4>
      </vt:variant>
      <vt:variant>
        <vt:lpwstr>http://www.njit.edu/news/2014/2014-265.php</vt:lpwstr>
      </vt:variant>
      <vt:variant>
        <vt:lpwstr/>
      </vt:variant>
      <vt:variant>
        <vt:i4>7536689</vt:i4>
      </vt:variant>
      <vt:variant>
        <vt:i4>24</vt:i4>
      </vt:variant>
      <vt:variant>
        <vt:i4>0</vt:i4>
      </vt:variant>
      <vt:variant>
        <vt:i4>5</vt:i4>
      </vt:variant>
      <vt:variant>
        <vt:lpwstr>http://www.njit.edu/news/2012/2012-133.php</vt:lpwstr>
      </vt:variant>
      <vt:variant>
        <vt:lpwstr/>
      </vt:variant>
      <vt:variant>
        <vt:i4>3997755</vt:i4>
      </vt:variant>
      <vt:variant>
        <vt:i4>21</vt:i4>
      </vt:variant>
      <vt:variant>
        <vt:i4>0</vt:i4>
      </vt:variant>
      <vt:variant>
        <vt:i4>5</vt:i4>
      </vt:variant>
      <vt:variant>
        <vt:lpwstr>http://nyti.ms/1zkmoWD</vt:lpwstr>
      </vt:variant>
      <vt:variant>
        <vt:lpwstr/>
      </vt:variant>
      <vt:variant>
        <vt:i4>7536740</vt:i4>
      </vt:variant>
      <vt:variant>
        <vt:i4>18</vt:i4>
      </vt:variant>
      <vt:variant>
        <vt:i4>0</vt:i4>
      </vt:variant>
      <vt:variant>
        <vt:i4>5</vt:i4>
      </vt:variant>
      <vt:variant>
        <vt:lpwstr>http://www.leirbubblecenter.org/p/henry-j-leir.html</vt:lpwstr>
      </vt:variant>
      <vt:variant>
        <vt:lpwstr/>
      </vt:variant>
      <vt:variant>
        <vt:i4>7798909</vt:i4>
      </vt:variant>
      <vt:variant>
        <vt:i4>15</vt:i4>
      </vt:variant>
      <vt:variant>
        <vt:i4>0</vt:i4>
      </vt:variant>
      <vt:variant>
        <vt:i4>5</vt:i4>
      </vt:variant>
      <vt:variant>
        <vt:lpwstr>http://files.leirbubblecenter.org/downloads/Notes_2013_Conference.pdf</vt:lpwstr>
      </vt:variant>
      <vt:variant>
        <vt:lpwstr/>
      </vt:variant>
      <vt:variant>
        <vt:i4>5832798</vt:i4>
      </vt:variant>
      <vt:variant>
        <vt:i4>12</vt:i4>
      </vt:variant>
      <vt:variant>
        <vt:i4>0</vt:i4>
      </vt:variant>
      <vt:variant>
        <vt:i4>5</vt:i4>
      </vt:variant>
      <vt:variant>
        <vt:lpwstr>http://www.leirbubblecenter.org/</vt:lpwstr>
      </vt:variant>
      <vt:variant>
        <vt:lpwstr/>
      </vt:variant>
      <vt:variant>
        <vt:i4>1048651</vt:i4>
      </vt:variant>
      <vt:variant>
        <vt:i4>9</vt:i4>
      </vt:variant>
      <vt:variant>
        <vt:i4>0</vt:i4>
      </vt:variant>
      <vt:variant>
        <vt:i4>5</vt:i4>
      </vt:variant>
      <vt:variant>
        <vt:lpwstr>http://www.amazon.com/Boil-Bubble-Toil-Trouble-William-ebook/dp/B00D057EEW/ref=sr_1_6?ie=UTF8&amp;qid=1411328213&amp;sr=8-6&amp;keywords=william+rap</vt:lpwstr>
      </vt:variant>
      <vt:variant>
        <vt:lpwstr/>
      </vt:variant>
      <vt:variant>
        <vt:i4>1114121</vt:i4>
      </vt:variant>
      <vt:variant>
        <vt:i4>6</vt:i4>
      </vt:variant>
      <vt:variant>
        <vt:i4>0</vt:i4>
      </vt:variant>
      <vt:variant>
        <vt:i4>5</vt:i4>
      </vt:variant>
      <vt:variant>
        <vt:lpwstr>http://management.njit.edu/people/ehrlich.php</vt:lpwstr>
      </vt:variant>
      <vt:variant>
        <vt:lpwstr/>
      </vt:variant>
      <vt:variant>
        <vt:i4>2162731</vt:i4>
      </vt:variant>
      <vt:variant>
        <vt:i4>3</vt:i4>
      </vt:variant>
      <vt:variant>
        <vt:i4>0</vt:i4>
      </vt:variant>
      <vt:variant>
        <vt:i4>5</vt:i4>
      </vt:variant>
      <vt:variant>
        <vt:lpwstr>http://management.njit.edu/people/rapp.php</vt:lpwstr>
      </vt:variant>
      <vt:variant>
        <vt:lpwstr/>
      </vt:variant>
      <vt:variant>
        <vt:i4>5832798</vt:i4>
      </vt:variant>
      <vt:variant>
        <vt:i4>0</vt:i4>
      </vt:variant>
      <vt:variant>
        <vt:i4>0</vt:i4>
      </vt:variant>
      <vt:variant>
        <vt:i4>5</vt:i4>
      </vt:variant>
      <vt:variant>
        <vt:lpwstr>http://www.leirbubblecenter.org/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2005</dc:title>
  <dc:creator>Brad Manier</dc:creator>
  <cp:lastModifiedBy>njit</cp:lastModifiedBy>
  <cp:revision>7</cp:revision>
  <cp:lastPrinted>2006-03-23T14:56:00Z</cp:lastPrinted>
  <dcterms:created xsi:type="dcterms:W3CDTF">2014-09-21T20:39:00Z</dcterms:created>
  <dcterms:modified xsi:type="dcterms:W3CDTF">2014-09-27T00:03:00Z</dcterms:modified>
</cp:coreProperties>
</file>